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5507C">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СЦЕНАРНЫЙ ПЛАН</w:t>
      </w:r>
    </w:p>
    <w:p w14:paraId="35633CC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Спортивно-патриотического мероприятия «Игры доброй воли», посвящённого</w:t>
      </w:r>
      <w:r>
        <w:rPr>
          <w:rFonts w:ascii="Times New Roman" w:hAnsi="Times New Roman" w:cs="Times New Roman"/>
          <w:sz w:val="28"/>
          <w:szCs w:val="28"/>
        </w:rPr>
        <w:br w:type="textWrapping"/>
      </w:r>
      <w:r>
        <w:rPr>
          <w:rFonts w:ascii="Times New Roman" w:hAnsi="Times New Roman" w:cs="Times New Roman"/>
          <w:sz w:val="28"/>
          <w:szCs w:val="28"/>
        </w:rPr>
        <w:t>дню Защитника Отечества</w:t>
      </w:r>
      <w:r>
        <w:rPr>
          <w:rFonts w:ascii="Times New Roman" w:hAnsi="Times New Roman" w:cs="Times New Roman"/>
          <w:sz w:val="28"/>
          <w:szCs w:val="28"/>
        </w:rPr>
        <w:br w:type="textWrapping"/>
      </w:r>
      <w:r>
        <w:rPr>
          <w:rFonts w:ascii="Times New Roman" w:hAnsi="Times New Roman" w:cs="Times New Roman"/>
          <w:sz w:val="28"/>
          <w:szCs w:val="28"/>
        </w:rPr>
        <w:t>в рамках проекта «Память сильнее времени»</w:t>
      </w:r>
    </w:p>
    <w:p w14:paraId="3205F1C3">
      <w:pPr>
        <w:spacing w:after="0" w:line="360" w:lineRule="auto"/>
        <w:ind w:firstLine="709"/>
        <w:jc w:val="right"/>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Авторы: заместитель заведующего Бордюгова Е.В.,</w:t>
      </w:r>
    </w:p>
    <w:p w14:paraId="6BD2E689">
      <w:pPr>
        <w:spacing w:after="0" w:line="360" w:lineRule="auto"/>
        <w:ind w:firstLine="709"/>
        <w:jc w:val="right"/>
        <w:rPr>
          <w:rFonts w:hint="default" w:ascii="Times New Roman" w:hAnsi="Times New Roman" w:cs="Times New Roman"/>
          <w:i/>
          <w:iCs/>
          <w:sz w:val="28"/>
          <w:szCs w:val="28"/>
          <w:lang w:val="ru-RU"/>
        </w:rPr>
      </w:pPr>
      <w:bookmarkStart w:id="0" w:name="_GoBack"/>
      <w:bookmarkEnd w:id="0"/>
      <w:r>
        <w:rPr>
          <w:rFonts w:hint="default" w:ascii="Times New Roman" w:hAnsi="Times New Roman" w:cs="Times New Roman"/>
          <w:i/>
          <w:iCs/>
          <w:sz w:val="28"/>
          <w:szCs w:val="28"/>
          <w:lang w:val="ru-RU"/>
        </w:rPr>
        <w:t>инструкторы по физической культуре</w:t>
      </w:r>
    </w:p>
    <w:p w14:paraId="47312451">
      <w:pPr>
        <w:spacing w:after="0" w:line="360" w:lineRule="auto"/>
        <w:ind w:firstLine="709"/>
        <w:jc w:val="right"/>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 xml:space="preserve">Зиновьева Е.В., Комолкина А.В., </w:t>
      </w:r>
    </w:p>
    <w:p w14:paraId="5C84B29B">
      <w:pPr>
        <w:spacing w:after="0" w:line="360" w:lineRule="auto"/>
        <w:ind w:firstLine="709"/>
        <w:jc w:val="right"/>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музыкальный руководитель Климова Л.И.</w:t>
      </w:r>
    </w:p>
    <w:p w14:paraId="0FECCA78">
      <w:pPr>
        <w:spacing w:after="0" w:line="360" w:lineRule="auto"/>
        <w:ind w:firstLine="709"/>
        <w:jc w:val="center"/>
        <w:rPr>
          <w:rFonts w:ascii="Times New Roman" w:hAnsi="Times New Roman" w:cs="Times New Roman"/>
          <w:sz w:val="28"/>
          <w:szCs w:val="28"/>
        </w:rPr>
      </w:pPr>
    </w:p>
    <w:p w14:paraId="0D0D5C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февраля 2025 года </w:t>
      </w:r>
    </w:p>
    <w:p w14:paraId="1F31A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17.00-18.30 час</w:t>
      </w:r>
    </w:p>
    <w:p w14:paraId="52C3DE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стадион «Водник», ул. Семафорная 357</w:t>
      </w:r>
    </w:p>
    <w:p w14:paraId="3CB3B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воспитанники МБДОУ № 182 (5-7 лет), родители, педагоги</w:t>
      </w:r>
    </w:p>
    <w:p w14:paraId="16DE003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Цель:</w:t>
      </w:r>
    </w:p>
    <w:p w14:paraId="1592ABBE">
      <w:pPr>
        <w:pStyle w:val="2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Воспитывать патриотические чувства, любовь к Родине, чувство гордости за героизм народа;</w:t>
      </w:r>
    </w:p>
    <w:p w14:paraId="656C2A7D">
      <w:pPr>
        <w:pStyle w:val="2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устойчивый интерес к спортивным играм и развлечения детей совместно с родителями. </w:t>
      </w:r>
    </w:p>
    <w:p w14:paraId="3BC3DA17">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14:paraId="3A747306">
      <w:pPr>
        <w:pStyle w:val="29"/>
        <w:numPr>
          <w:ilvl w:val="0"/>
          <w:numId w:val="2"/>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Совершенствовать уровень физической подготовленности детей старшего дошкольного возраста;</w:t>
      </w:r>
    </w:p>
    <w:p w14:paraId="0B2E5E4A">
      <w:pPr>
        <w:pStyle w:val="29"/>
        <w:numPr>
          <w:ilvl w:val="0"/>
          <w:numId w:val="2"/>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Прививать интерес к активному образу жизни всем участникам образовательного процесса;</w:t>
      </w:r>
    </w:p>
    <w:p w14:paraId="64CE5C3A">
      <w:pPr>
        <w:pStyle w:val="29"/>
        <w:numPr>
          <w:ilvl w:val="0"/>
          <w:numId w:val="2"/>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Формировать волевые качества: целеустремленность, выдержку, силу, ловкость, воспитывать желание побеждать и сопереживать;</w:t>
      </w:r>
    </w:p>
    <w:p w14:paraId="0043AD08">
      <w:pPr>
        <w:pStyle w:val="29"/>
        <w:numPr>
          <w:ilvl w:val="0"/>
          <w:numId w:val="2"/>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Создание единого пространства по формированию физической культуры и становления ценностей здорового образа жизни в семье и детском саду.</w:t>
      </w:r>
    </w:p>
    <w:p w14:paraId="0E140E0A">
      <w:pPr>
        <w:spacing w:after="0" w:line="360" w:lineRule="auto"/>
        <w:ind w:firstLine="709"/>
        <w:jc w:val="both"/>
        <w:rPr>
          <w:rFonts w:hint="default" w:ascii="Times New Roman" w:hAnsi="Times New Roman" w:cs="Times New Roman"/>
          <w:sz w:val="28"/>
          <w:szCs w:val="28"/>
          <w:lang w:val="ru-RU"/>
        </w:rPr>
      </w:pPr>
      <w:r>
        <w:rPr>
          <w:rFonts w:ascii="Times New Roman" w:hAnsi="Times New Roman" w:cs="Times New Roman"/>
          <w:b/>
          <w:bCs/>
          <w:sz w:val="28"/>
          <w:szCs w:val="28"/>
        </w:rPr>
        <w:t>Оборудование:</w:t>
      </w:r>
      <w:r>
        <w:rPr>
          <w:rFonts w:ascii="Times New Roman" w:hAnsi="Times New Roman" w:cs="Times New Roman"/>
          <w:sz w:val="28"/>
          <w:szCs w:val="28"/>
        </w:rPr>
        <w:t xml:space="preserve"> Тканевые мягкие мячи (по количеству команд). клюшки и теннисные мячи (по количеству команд) санки (по количеству команд), лыжные палки (по паре на каждую команду) фишки разметочные 9 шт.). конусы разметочные (6 шт.), валенки маленького размера (по количеству команд), , валенки большого размера (по количеству команд) канат, секундомеры шт.), стойки для метания шт.), мешочки для метания (по штук на каждую команду), контейнер корзина пластиковый (по шт. . на каждую команду).</w:t>
      </w:r>
      <w:r>
        <w:rPr>
          <w:rFonts w:hint="default" w:ascii="Times New Roman" w:hAnsi="Times New Roman" w:cs="Times New Roman"/>
          <w:sz w:val="28"/>
          <w:szCs w:val="28"/>
          <w:lang w:val="ru-RU"/>
        </w:rPr>
        <w:t xml:space="preserve"> Подбор музыкальных произведений (Гимн РФ, марш, песни о спорте).</w:t>
      </w:r>
    </w:p>
    <w:p w14:paraId="05542AF7">
      <w:pPr>
        <w:spacing w:after="0" w:line="360" w:lineRule="auto"/>
        <w:ind w:firstLine="709"/>
        <w:jc w:val="both"/>
        <w:rPr>
          <w:rFonts w:ascii="Times New Roman" w:hAnsi="Times New Roman" w:cs="Times New Roman"/>
          <w:sz w:val="28"/>
          <w:szCs w:val="28"/>
        </w:rPr>
      </w:pPr>
    </w:p>
    <w:p w14:paraId="710C2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мероприятия:</w:t>
      </w:r>
    </w:p>
    <w:tbl>
      <w:tblPr>
        <w:tblStyle w:val="15"/>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46"/>
      </w:tblGrid>
      <w:tr w14:paraId="402A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41377E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w:t>
            </w:r>
          </w:p>
        </w:tc>
        <w:tc>
          <w:tcPr>
            <w:tcW w:w="8546" w:type="dxa"/>
          </w:tcPr>
          <w:p w14:paraId="0905D78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Действие</w:t>
            </w:r>
          </w:p>
        </w:tc>
      </w:tr>
      <w:tr w14:paraId="2091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A038A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16.45-17.00</w:t>
            </w:r>
          </w:p>
        </w:tc>
        <w:tc>
          <w:tcPr>
            <w:tcW w:w="8546" w:type="dxa"/>
          </w:tcPr>
          <w:p w14:paraId="5D48C20B">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Звучит фоновая музыка </w:t>
            </w:r>
          </w:p>
          <w:p w14:paraId="46BA436F">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Сбор, регистрация и построение участников </w:t>
            </w:r>
          </w:p>
          <w:p w14:paraId="5CC256B9">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Судьи, гости и оргкомитет находятся возле импровизированной сцены</w:t>
            </w:r>
          </w:p>
          <w:p w14:paraId="64EE2F1A">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Импровизированная сцена обозначена баннером «Год защитника Отечества», шарами</w:t>
            </w:r>
          </w:p>
        </w:tc>
      </w:tr>
      <w:tr w14:paraId="1F37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9255F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17.00</w:t>
            </w:r>
          </w:p>
        </w:tc>
        <w:tc>
          <w:tcPr>
            <w:tcW w:w="8546" w:type="dxa"/>
          </w:tcPr>
          <w:p w14:paraId="1FF09B81">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Внимание! Участники приглашаются на построение и парад участников </w:t>
            </w:r>
          </w:p>
          <w:p w14:paraId="49C17F24">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Команды участников проходят на построение болельщики уже стоят по периметру спортивной площадки</w:t>
            </w:r>
          </w:p>
        </w:tc>
      </w:tr>
      <w:tr w14:paraId="110E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B411F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17.00-17.15</w:t>
            </w:r>
          </w:p>
        </w:tc>
        <w:tc>
          <w:tcPr>
            <w:tcW w:w="8546" w:type="dxa"/>
          </w:tcPr>
          <w:p w14:paraId="689D5D99">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Церемония открытия</w:t>
            </w:r>
          </w:p>
          <w:p w14:paraId="7E6F67C7">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Звучит торжественная «отбивка»</w:t>
            </w:r>
          </w:p>
          <w:p w14:paraId="44D0EC4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Внимание! Равняйсь! Смирно!</w:t>
            </w:r>
          </w:p>
          <w:p w14:paraId="1E05FA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Звучит спортивный марш.</w:t>
            </w:r>
          </w:p>
          <w:p w14:paraId="31C15F6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Участники, маршируя, проходят выстраиваются.</w:t>
            </w:r>
          </w:p>
          <w:p w14:paraId="1A9AE9D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сегодня мы приветствуем воспитанников детского сада № 182 и их отцов, которые заявили о своем желании показать свою силу, быстроту, ловкость и находчивость качества, необходимые защитникам Отечества!</w:t>
            </w:r>
          </w:p>
          <w:p w14:paraId="440A84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Давайте поддержим их аплодисментами!</w:t>
            </w:r>
          </w:p>
          <w:p w14:paraId="61EC866C">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Ведущий по очереди называет семьи: ...., участники машут руками все аплодируют.</w:t>
            </w:r>
          </w:p>
          <w:p w14:paraId="70E63DF1">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Внимание! Спортивно-патриотический праздник «Игры доброй воли», посвящённый дню Защитника Отечества, считать открытым! Равняйсь! Под гимн Российской Федерации, смирно!</w:t>
            </w:r>
          </w:p>
          <w:p w14:paraId="4BE32E53">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Гимн Российской Федерации (звучит фонограмма «плюс», где поют дети) участники тоже поют гимн</w:t>
            </w:r>
          </w:p>
          <w:p w14:paraId="65751605">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поют гимн</w:t>
            </w:r>
          </w:p>
          <w:p w14:paraId="027A1DB1">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Чудеса героизма и храбрости проявили наши предки, защищая от фашистов родную землю во время Великой Отечественной войны. B борьбе с врагами принимали участие даже дети. Многие из них за отвагу и мужество были награждены боевыми медалями и орденами. Много лет прошло после Великой Отечественной войны, но мы помним и чтим героев. Зачищавших нашу Родину. Сегодня, накануне дня защитника Отечества мы предлагаем провести самые добрые самые мирные игры «Игры доброй воли» Которые пройдут под девизом: «От дружбы в спорте -к миру на Земле!»</w:t>
            </w:r>
          </w:p>
          <w:p w14:paraId="21D1CA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 спортивно-патриотический праздник проводится на базе</w:t>
            </w:r>
          </w:p>
          <w:p w14:paraId="067E19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стадиона «Водник».</w:t>
            </w:r>
          </w:p>
          <w:p w14:paraId="7C6A3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комитет выражает благодарность руководству и администрации центра спортивных клубов. Давайте аплодисментами также поблагодарим за представленную возможность.</w:t>
            </w:r>
          </w:p>
        </w:tc>
      </w:tr>
      <w:tr w14:paraId="5820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49A05B5">
            <w:pPr>
              <w:spacing w:after="0" w:line="360" w:lineRule="auto"/>
              <w:jc w:val="both"/>
              <w:rPr>
                <w:rFonts w:ascii="Times New Roman" w:hAnsi="Times New Roman" w:cs="Times New Roman"/>
                <w:sz w:val="28"/>
                <w:szCs w:val="28"/>
              </w:rPr>
            </w:pPr>
          </w:p>
        </w:tc>
        <w:tc>
          <w:tcPr>
            <w:tcW w:w="8546" w:type="dxa"/>
          </w:tcPr>
          <w:p w14:paraId="0D0E4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Ведший: как все соревнования. оценивать наши «Игры доброй воли» будет судейский корпус: …</w:t>
            </w:r>
          </w:p>
          <w:p w14:paraId="66BA84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Слово предоставляется главному судье соревнований… </w:t>
            </w:r>
            <w:r>
              <w:rPr>
                <w:rFonts w:ascii="Times New Roman" w:hAnsi="Times New Roman" w:cs="Times New Roman"/>
                <w:sz w:val="28"/>
                <w:szCs w:val="28"/>
              </w:rPr>
              <w:br w:type="textWrapping"/>
            </w:r>
            <w:r>
              <w:rPr>
                <w:rFonts w:ascii="Times New Roman" w:hAnsi="Times New Roman" w:cs="Times New Roman"/>
                <w:sz w:val="28"/>
                <w:szCs w:val="28"/>
              </w:rPr>
              <w:t>Слова главного судьи: Добрый день, участники Игр доброй воли! Сегодня вам предоставляется отличная возможность показать себя свой командный дух. У нас три команды, которые будут соревноваться друг с B другом восьми эстафетах. По итогам эстафет каждая команда будет получать соответствующее количество очков B конце мы подведём итоги и определим победителей и призёров «Игр доброй воли».</w:t>
            </w:r>
          </w:p>
          <w:p w14:paraId="03D9DD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Желаю всем удачи!</w:t>
            </w:r>
          </w:p>
        </w:tc>
      </w:tr>
      <w:tr w14:paraId="6C1E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A7F241D">
            <w:pPr>
              <w:spacing w:after="0" w:line="360" w:lineRule="auto"/>
              <w:jc w:val="both"/>
              <w:rPr>
                <w:rFonts w:ascii="Times New Roman" w:hAnsi="Times New Roman" w:cs="Times New Roman"/>
                <w:sz w:val="28"/>
                <w:szCs w:val="28"/>
              </w:rPr>
            </w:pPr>
          </w:p>
        </w:tc>
        <w:tc>
          <w:tcPr>
            <w:tcW w:w="8546" w:type="dxa"/>
          </w:tcPr>
          <w:p w14:paraId="79D8FC0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Первое задание командам - за 2 минуты придумать название и девиз. </w:t>
            </w:r>
          </w:p>
          <w:p w14:paraId="4756139A">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Команды придумывают название и девиз. </w:t>
            </w:r>
          </w:p>
          <w:p w14:paraId="7A9974AD">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Представление команд.</w:t>
            </w:r>
          </w:p>
        </w:tc>
      </w:tr>
      <w:tr w14:paraId="398E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92E18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17.15 – 18.00</w:t>
            </w:r>
          </w:p>
        </w:tc>
        <w:tc>
          <w:tcPr>
            <w:tcW w:w="8546" w:type="dxa"/>
          </w:tcPr>
          <w:p w14:paraId="6BD18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Соревновательная деятельность</w:t>
            </w:r>
          </w:p>
          <w:p w14:paraId="600FBC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Ведущий:</w:t>
            </w:r>
          </w:p>
          <w:p w14:paraId="56B2A0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Начинаем зимний праздник:</w:t>
            </w:r>
          </w:p>
          <w:p w14:paraId="1DCDC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Будут игры, будет смех,</w:t>
            </w:r>
          </w:p>
          <w:p w14:paraId="7B04E0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веселые забавы</w:t>
            </w:r>
          </w:p>
          <w:p w14:paraId="05373A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Приготовлены для всех.</w:t>
            </w:r>
          </w:p>
          <w:p w14:paraId="32BAC1CA">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1 «Весёлые пингвины»</w:t>
            </w:r>
          </w:p>
          <w:p w14:paraId="2272F2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Каждой команде выдается по тканевому мячу. По сигналу, зажав мяч между ног коленями нужно добежать до конуса обежать его справа и вернутся назад к команде, передать мяч следующему. Побеждает команда, выполнившая задание первой. </w:t>
            </w:r>
          </w:p>
          <w:p w14:paraId="4C49643E">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2 «Трус, не играет в хоккей»</w:t>
            </w:r>
          </w:p>
          <w:p w14:paraId="5508A1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Каждая команда получает клюшку и теннисный мяч. По сигналу первый игрок выполняет ведение мяча с помощью клюшки змейкой обводя фишки до конуса, обводит конус, по прямой возвращается к команде и передает клюшку следующему участнику. Побеждает команда, выполнившая задание первой.</w:t>
            </w:r>
          </w:p>
          <w:p w14:paraId="47251E39">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3 «Встречная на санках»</w:t>
            </w:r>
          </w:p>
          <w:p w14:paraId="6F46D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Отцы и дети строятся на противоположных сторонах площадки на расстоянии 1О метров. По сигналу начинает первый участник из подгруппы «дети» - он бежит по прямой с санками, везя их за веревку до подгруппы «отцы», затем садится на санки, и папа катит ребёнка назад. Санки передаются следующему ребёнку, a пара, закончившая эстафету, направляется вконец колонны. Побеждает команда, выполнившая задание первой.</w:t>
            </w:r>
          </w:p>
          <w:p w14:paraId="0B243DF6">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4 «На санках с лыжными палками для пап»</w:t>
            </w:r>
          </w:p>
          <w:p w14:paraId="43FC3C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Папы садятся на санки, прямые ноги вытягивают вперёд, в руки берут лыжные палки. По сигналу участники продвигаются до конуса, огибают его справа и возвращаются назад, сидя на санках, отталкиваясь только с помощью лыжных палок. Побеждает команда, которая первой закончит выполнять задание.</w:t>
            </w:r>
          </w:p>
          <w:p w14:paraId="3EB792E6">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5 «Метание гранаты»</w:t>
            </w:r>
          </w:p>
          <w:p w14:paraId="238B46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расстоянии 6 и 10 м от-команд на черчены линии, за которые нужно</w:t>
            </w:r>
          </w:p>
          <w:p w14:paraId="75CE66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Перекинуть «гранату» (в качестве гранат выступают валенки). Участники по очереди метают валенки (дети детские, отцы взрослые). Задача перекинуть за линию (дети-5м, отцы 10м) очко присуждается, если участник перекинул валенок за линию побеждает команда, набравшая наибольшее количество.</w:t>
            </w:r>
          </w:p>
          <w:p w14:paraId="0A4D9012">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6. «Меткие стрелки для детей»</w:t>
            </w:r>
          </w:p>
          <w:p w14:paraId="3221AC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расстоянии 4 метров от линии старта напротив каждой команды обозначена линия метания, через 2 м от неё располагаются стойки с обручем для метания (высота нижнего края обруча от земли 2 м), рядом в корзине коробке по мешочкам для метания.</w:t>
            </w:r>
          </w:p>
          <w:p w14:paraId="50DF2A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сигналу стартует первая пара участников (отец и ребёнок) ребёнок</w:t>
            </w:r>
          </w:p>
          <w:p w14:paraId="7BC294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садится на санки, отец, держась за спинку санок, толкает сани до линии метания, ребёнок встаёт с саней, берёт один мешочек и метает в мешочек обруч, затем садится на санки и отец, держа санки за верёвку бегом возвращает назад стрелка на линию старта) финиша. Санки передают следующей паре участников. Побеждает команда, у которой больше количество попаданий цель.</w:t>
            </w:r>
          </w:p>
          <w:p w14:paraId="72B5FBC0">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7. «Силачи»</w:t>
            </w:r>
          </w:p>
          <w:p w14:paraId="476BDE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каждой команды выбирается по одному самому сильному представителю (отец) участники располагаются по обе стороны от разделительной линии, они садятся на сани лицом друг к другу и берут в руки канат (середина каната располагается над линией). Каждый участник находится от линии на расстоянии І,5м. По сигналу каждый тянет канат на себя (можно помогать себе ногами). Задача игроков перетянуть соперника через черту на «свою» территорию Участники соревнуются по круговому методу (каждый с каждым). Победитель определяется по наибольшему набранному количеству очков участники соответственно получают: 2:1 баллов для своей команды.</w:t>
            </w:r>
          </w:p>
          <w:p w14:paraId="104EFAE0">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Эстафета № 8 «Скоростная переправа»</w:t>
            </w:r>
          </w:p>
          <w:p w14:paraId="187773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сигналу первый участники (ребёнок) бежит до конуса толкая санки руками, обегает конус справа таким же образом возвращается на линию старта/финиша, передаёт эстафету следующему участнику (отцу). Отец садится на санки и двигается до конуса толкаясь ногами, огибает конус справа, назад возвращается бегом с санками любым образом, передаёт эстафету следующему. Побеждает команда, которая первой закончит выполнять задание.</w:t>
            </w:r>
          </w:p>
        </w:tc>
      </w:tr>
      <w:tr w14:paraId="3D3E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6297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18.00-18.30</w:t>
            </w:r>
          </w:p>
        </w:tc>
        <w:tc>
          <w:tcPr>
            <w:tcW w:w="8546" w:type="dxa"/>
          </w:tcPr>
          <w:p w14:paraId="2579D35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Подведение итогов. Награждение.</w:t>
            </w:r>
          </w:p>
          <w:p w14:paraId="4DACBDAA">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Звучат фанфары</w:t>
            </w:r>
          </w:p>
          <w:p w14:paraId="76F50A8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 xml:space="preserve">Наши «игры доброй воли» заканчиваются. Все участники молодцы! Показали. спортивный характер, волю к победе. a самое главное проявили чувство товарищества. получили заряд бодрости и хорошего настроения, но спорт есть спорт. Здесь всегда есть победители. Конечно, самая главная победа — это победа над собой! Сейчас жюри подведет итоги </w:t>
            </w:r>
            <w:r>
              <w:rPr>
                <w:rFonts w:ascii="Times New Roman" w:hAnsi="Times New Roman" w:cs="Times New Roman"/>
                <w:sz w:val="28"/>
                <w:szCs w:val="28"/>
                <w:u w:val="single"/>
              </w:rPr>
              <w:t>командных</w:t>
            </w:r>
            <w:r>
              <w:rPr>
                <w:rFonts w:ascii="Times New Roman" w:hAnsi="Times New Roman" w:cs="Times New Roman"/>
                <w:sz w:val="28"/>
                <w:szCs w:val="28"/>
              </w:rPr>
              <w:t xml:space="preserve"> соревнований a мы с вами еще немного подвигаемся.</w:t>
            </w:r>
          </w:p>
          <w:p w14:paraId="31A1F333">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Звучит фонограмма «Двигайся, замри!»</w:t>
            </w:r>
          </w:p>
          <w:p w14:paraId="2CFBC5AB">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Дети и взрослые под музыку повторяют движения. </w:t>
            </w:r>
          </w:p>
          <w:p w14:paraId="51DAF84D">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Судьи подводят итоги.</w:t>
            </w:r>
          </w:p>
          <w:p w14:paraId="5874913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для объявления итогов слово представляется главному судье.</w:t>
            </w:r>
          </w:p>
          <w:p w14:paraId="0AF4C7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судья соревнований объявляет команду, занявшую 3-е место, 2-е, победителя «Игр доброй воли». </w:t>
            </w:r>
          </w:p>
          <w:p w14:paraId="6B8C9FEA">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Наградная группа вручает медали и призы.</w:t>
            </w:r>
          </w:p>
          <w:p w14:paraId="0CDFC0A8">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Звучит спортивный марш. Команды делают круг почета.</w:t>
            </w:r>
          </w:p>
          <w:p w14:paraId="711B3EA3">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A сейчас приглашаем всех участников и болельщиков угоститься вкусной, практически полевой кашей и горячим чаем.</w:t>
            </w:r>
          </w:p>
        </w:tc>
      </w:tr>
    </w:tbl>
    <w:p w14:paraId="0459E3F5">
      <w:pPr>
        <w:spacing w:after="0" w:line="360" w:lineRule="auto"/>
        <w:ind w:firstLine="709"/>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F4027"/>
    <w:multiLevelType w:val="multilevel"/>
    <w:tmpl w:val="208F4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AEB4A47"/>
    <w:multiLevelType w:val="multilevel"/>
    <w:tmpl w:val="7AEB4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30"/>
    <w:rsid w:val="00030F95"/>
    <w:rsid w:val="001243F2"/>
    <w:rsid w:val="001A601E"/>
    <w:rsid w:val="00345330"/>
    <w:rsid w:val="00374BE7"/>
    <w:rsid w:val="005A2A56"/>
    <w:rsid w:val="00613F0A"/>
    <w:rsid w:val="0066654F"/>
    <w:rsid w:val="00670D34"/>
    <w:rsid w:val="006727A6"/>
    <w:rsid w:val="006945EC"/>
    <w:rsid w:val="00711B6C"/>
    <w:rsid w:val="007971DC"/>
    <w:rsid w:val="007B1AD1"/>
    <w:rsid w:val="0086051C"/>
    <w:rsid w:val="008B45A8"/>
    <w:rsid w:val="009562EB"/>
    <w:rsid w:val="00A5261F"/>
    <w:rsid w:val="00AC4511"/>
    <w:rsid w:val="00BA6FEB"/>
    <w:rsid w:val="00CA23D5"/>
    <w:rsid w:val="00E47915"/>
    <w:rsid w:val="00E52A2E"/>
    <w:rsid w:val="00E75E8C"/>
    <w:rsid w:val="00EA372E"/>
    <w:rsid w:val="0BD15802"/>
    <w:rsid w:val="788125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1 Знак"/>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Заголовок 2 Знак"/>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19">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20">
    <w:name w:val="Заголовок 5 Знак"/>
    <w:basedOn w:val="11"/>
    <w:link w:val="6"/>
    <w:semiHidden/>
    <w:qFormat/>
    <w:uiPriority w:val="9"/>
    <w:rPr>
      <w:rFonts w:eastAsiaTheme="majorEastAsia" w:cstheme="majorBidi"/>
      <w:color w:val="2F5597" w:themeColor="accent1" w:themeShade="BF"/>
    </w:rPr>
  </w:style>
  <w:style w:type="character" w:customStyle="1" w:styleId="21">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Заголовок Знак"/>
    <w:basedOn w:val="11"/>
    <w:link w:val="13"/>
    <w:qFormat/>
    <w:uiPriority w:val="10"/>
    <w:rPr>
      <w:rFonts w:asciiTheme="majorHAnsi" w:hAnsiTheme="majorHAnsi" w:eastAsiaTheme="majorEastAsia" w:cstheme="majorBidi"/>
      <w:spacing w:val="-10"/>
      <w:kern w:val="28"/>
      <w:sz w:val="56"/>
      <w:szCs w:val="56"/>
    </w:rPr>
  </w:style>
  <w:style w:type="character" w:customStyle="1" w:styleId="26">
    <w:name w:val="Подзаголовок Знак"/>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Цитата 2 Знак"/>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Выделенная цитата Знак"/>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1315</Words>
  <Characters>7500</Characters>
  <Lines>62</Lines>
  <Paragraphs>17</Paragraphs>
  <TotalTime>110</TotalTime>
  <ScaleCrop>false</ScaleCrop>
  <LinksUpToDate>false</LinksUpToDate>
  <CharactersWithSpaces>8798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2025-03-31T13:05:00Z</dcterms:created>
  <dc:creator>AAA</dc:creator>
  <cp:lastModifiedBy>sad18</cp:lastModifiedBy>
  <dcterms:modified xsi:type="dcterms:W3CDTF">2025-04-03T06:20:15Z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3006785F9A664BEE9AECE527D4AB1A69_12</vt:lpwstr>
  </property>
</Properties>
</file>