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548A2" w:rsidRPr="00DB3E05" w:rsidRDefault="008548A2" w:rsidP="00DB3E05">
      <w:pPr>
        <w:pStyle w:val="aa"/>
        <w:jc w:val="center"/>
        <w:rPr>
          <w:rFonts w:eastAsia="Times New Roman"/>
          <w:i/>
          <w:lang w:eastAsia="ru-RU"/>
        </w:rPr>
      </w:pPr>
      <w:r w:rsidRPr="00DB3E05">
        <w:rPr>
          <w:rFonts w:eastAsia="Times New Roman"/>
          <w:i/>
          <w:lang w:eastAsia="ru-RU"/>
        </w:rPr>
        <w:t>Картотека игр для снятия эмоционального напряжения</w:t>
      </w: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C51926" w:rsidRPr="00A85A85" w:rsidRDefault="00C51926" w:rsidP="00C51926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  <w:r w:rsidRPr="00A85A85">
        <w:rPr>
          <w:rStyle w:val="c0"/>
          <w:sz w:val="28"/>
          <w:szCs w:val="28"/>
        </w:rPr>
        <w:t xml:space="preserve">составила </w:t>
      </w:r>
    </w:p>
    <w:p w:rsidR="00DB3E05" w:rsidRPr="00C51926" w:rsidRDefault="00C51926" w:rsidP="00C51926">
      <w:pPr>
        <w:pStyle w:val="c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85A85">
        <w:rPr>
          <w:rStyle w:val="c0"/>
          <w:sz w:val="28"/>
          <w:szCs w:val="28"/>
        </w:rPr>
        <w:t xml:space="preserve">воспитатель МБДОУ № 182 </w:t>
      </w:r>
      <w:bookmarkStart w:id="0" w:name="_GoBack"/>
      <w:bookmarkEnd w:id="0"/>
      <w:r w:rsidR="00DB3E05" w:rsidRPr="00DB3E05">
        <w:rPr>
          <w:b/>
          <w:color w:val="333333"/>
          <w:kern w:val="36"/>
          <w:sz w:val="36"/>
          <w:szCs w:val="36"/>
        </w:rPr>
        <w:t xml:space="preserve"> </w:t>
      </w:r>
    </w:p>
    <w:p w:rsidR="00DB3E05" w:rsidRPr="00DB3E05" w:rsidRDefault="00DB3E05" w:rsidP="00DB3E0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proofErr w:type="spellStart"/>
      <w:r w:rsidRPr="00DB3E0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Доробан</w:t>
      </w:r>
      <w:proofErr w:type="spellEnd"/>
      <w:r w:rsidRPr="00DB3E0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Б.В.</w:t>
      </w: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548A2" w:rsidRP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548A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 детей — здоровье нации!».</w:t>
      </w:r>
      <w:r w:rsidRPr="00854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854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здоровьесберегающих</w:t>
      </w:r>
      <w:proofErr w:type="spellEnd"/>
      <w:r w:rsidRPr="00854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технологий в ДОУ.</w:t>
      </w:r>
    </w:p>
    <w:p w:rsidR="008548A2" w:rsidRPr="008548A2" w:rsidRDefault="008548A2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548A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Суть </w:t>
      </w:r>
      <w:proofErr w:type="spellStart"/>
      <w:r w:rsidRPr="008548A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здоровьесберегающих</w:t>
      </w:r>
      <w:proofErr w:type="spellEnd"/>
      <w:r w:rsidRPr="008548A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технологий</w:t>
      </w:r>
    </w:p>
    <w:p w:rsidR="008548A2" w:rsidRP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854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Здоровьесберегающие</w:t>
      </w:r>
      <w:proofErr w:type="spellEnd"/>
      <w:r w:rsidRPr="00854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8548A2" w:rsidRP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54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формирование у дошкольников основ </w:t>
      </w:r>
      <w:proofErr w:type="spellStart"/>
      <w:r w:rsidRPr="00854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валеологической</w:t>
      </w:r>
      <w:proofErr w:type="spellEnd"/>
      <w:r w:rsidRPr="00854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культуры, т. е. научить их самостоятельно заботиться о своем здоровье;</w:t>
      </w:r>
    </w:p>
    <w:p w:rsidR="008548A2" w:rsidRP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54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организация образовательного процесса в детском садике без негативного влияния на здоровье детей.</w:t>
      </w: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DB3E05">
      <w:pPr>
        <w:spacing w:after="0" w:line="240" w:lineRule="auto"/>
        <w:jc w:val="center"/>
        <w:rPr>
          <w:sz w:val="40"/>
          <w:szCs w:val="40"/>
        </w:rPr>
      </w:pPr>
    </w:p>
    <w:p w:rsidR="008548A2" w:rsidRDefault="00EC7005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hyperlink r:id="rId7" w:tooltip="Игры для детей" w:history="1">
        <w:r w:rsidR="008548A2" w:rsidRPr="00DB3E05">
          <w:rPr>
            <w:rFonts w:ascii="Times New Roman" w:eastAsia="Times New Roman" w:hAnsi="Times New Roman" w:cs="Times New Roman"/>
            <w:b/>
            <w:bCs/>
            <w:sz w:val="40"/>
            <w:szCs w:val="40"/>
            <w:u w:val="single"/>
            <w:bdr w:val="none" w:sz="0" w:space="0" w:color="auto" w:frame="1"/>
            <w:lang w:eastAsia="ru-RU"/>
          </w:rPr>
          <w:t>ИГРЫ С КРУПАМИ</w:t>
        </w:r>
      </w:hyperlink>
      <w:r w:rsidR="008548A2" w:rsidRPr="00DB3E0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.</w:t>
      </w:r>
    </w:p>
    <w:p w:rsidR="00DB3E05" w:rsidRPr="00DB3E05" w:rsidRDefault="00DB3E05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Возьмите яркий цветной поднос. </w:t>
      </w:r>
    </w:p>
    <w:p w:rsid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Тонким слоем рассыпьте по нему крупу (манку, Пшено, рис и т. д.).</w:t>
      </w: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Проведите пальчиком ребенка по крупе - получится контрастная линия. Позвольте малышу самому "нарисовать" на крупе все, что захочется. После этого приступите к рисованию узоров, предложенных ниже. На первом этапе может понадобиться ваша помощь, которая заключается в</w:t>
      </w:r>
      <w:r w:rsid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манипулировании рукой ребенка. Но уже через некоторое время стоит проверить - быть может, малыш справится с заданием самостоятельно.</w:t>
      </w: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Нарисуй на крупе пальчиком узоры.</w:t>
      </w:r>
    </w:p>
    <w:p w:rsid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8548A2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</w:pPr>
      <w:r w:rsidRPr="00DB3E0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ИГРЫ С ФАСОЛЬЮ И ГОРОХОМ</w:t>
      </w:r>
      <w:r w:rsidRPr="00DB3E05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.</w:t>
      </w:r>
    </w:p>
    <w:p w:rsidR="00DB3E05" w:rsidRPr="00DB3E05" w:rsidRDefault="00DB3E05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</w:pP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начала малыш может попробовать выложить предложенные схемы предварительно распечатав их. Затем попросите его придумать свои узоры, которые можно создать с помощью </w:t>
      </w:r>
      <w:proofErr w:type="spellStart"/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фасолинок</w:t>
      </w:r>
      <w:proofErr w:type="spellEnd"/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гороха. Поощряйте любые проявления фантазии ребенка.</w:t>
      </w: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Выложи из фасоли и гороха дорожки.</w:t>
      </w:r>
    </w:p>
    <w:p w:rsid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DB3E05" w:rsidRDefault="008548A2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DB3E0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ИГРЫ С ВЕРЕВОЧКОЙ.</w:t>
      </w:r>
    </w:p>
    <w:p w:rsidR="00DB3E05" w:rsidRPr="00DB3E05" w:rsidRDefault="00DB3E05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Вам понадобится средняя по толщине, достаточно мягкая веревочка. Это может быть шнурок от обуви, отделочная тесьма. Главное, чтобы веревочка могла принимать нужную форму. </w:t>
      </w:r>
      <w:r w:rsid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начала попросите ребенка выложить узоры по предложенным образцам, а затем - дайте волю его фантазии.</w:t>
      </w: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Сложи из веревочки фигурки.</w:t>
      </w:r>
    </w:p>
    <w:p w:rsid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DB3E05" w:rsidRDefault="008548A2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lang w:eastAsia="ru-RU"/>
        </w:rPr>
      </w:pPr>
      <w:r w:rsidRPr="00DB3E0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РИСУЕМ ПАЛЬЧИКОМ</w:t>
      </w:r>
      <w:r w:rsidRPr="00DB3E05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lang w:eastAsia="ru-RU"/>
        </w:rPr>
        <w:t>.</w:t>
      </w:r>
    </w:p>
    <w:p w:rsidR="00DB3E05" w:rsidRDefault="00DB3E05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Прежде чем малыш научится рисовать красками с помощью кисточки, ему можно показать, как рисовать с помощью собственного пальчика. Приготовьте баночки с акварелью или гуашью, окуните в краску пальчик малыша и позвольте ему просто оставить свои "отпечатки" на чистом листе бумаги. После этого переходите к рисованию картинок, предложенных ниже.</w:t>
      </w: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Окуни пальчик в краску и дорисуй картинку.</w:t>
      </w: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Окуни пальчик в краску и нарисуй на елочке новогодние шары.</w:t>
      </w: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Нарисуй пальчиком ягодки и виноград так, как показано на образце.</w:t>
      </w:r>
    </w:p>
    <w:p w:rsidR="008548A2" w:rsidRPr="00DB3E0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E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Нарисуй пальчиками цветочек и бусы так, как показано на образце</w:t>
      </w:r>
    </w:p>
    <w:p w:rsid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9230EC" w:rsidRDefault="008548A2" w:rsidP="00DB3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</w:pPr>
      <w:r w:rsidRPr="00DB3E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«ПОКАЖИ ФРАЗУ»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выбрать троих ребят — самых сообразительных и артистичных — на роль ведущих. На обсуждение дается одна минута.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Обратить внимание на поведение детей, на то, какие кандидатуры они предлагают.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Сейчас я буду показывать ведущим карточки, на которых</w:t>
      </w:r>
      <w:r w:rsid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написаны фразы. Их задача — изобразить при помощи различных жестов и звуков прочитанную фразу, так чтобы дети ее сумели назвать и понять. Каждому ведущему предстоит изобразить по три фразы: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Встреча гостей.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Решение задачи.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Прогулка в парке.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Занятие спортом.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интересной книги.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Игра на компьютере.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Укладывание чемодана.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на музыкальных инструментах.</w:t>
      </w:r>
    </w:p>
    <w:p w:rsid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548A2" w:rsidRDefault="008548A2" w:rsidP="0092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9230E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ИГРА «ПОДЕЛИСЬ УЛЫБКОЙ»</w:t>
      </w:r>
    </w:p>
    <w:p w:rsidR="009230EC" w:rsidRPr="009230EC" w:rsidRDefault="009230EC" w:rsidP="00923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Если у вас хорошее настроение, что вы можете подарить другим людям при встрече? Как вы без слов сообщаете им о своем прекрасном настроении?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Правильно, улыбкой. Улыбка может согреть своим теплом, показать дружелюбие и улучшить настроение. Поднимите большой палец правой руки те, у кого сейчас хорошее настроение и КТО готов им поделиться с остальными. А теперь поднимите руку те, у кого сейчас не очень хорошее настроение. Давайте теперь образуем круг, и все, кто хотел поделиться хорошим настроением, смогут передать его своим друзьям с помощью улыбки.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Дети садятся на свои места.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У всех теперь хорошее настроение?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Трудно было его изменить?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lastRenderedPageBreak/>
        <w:t>От кого зависела перемена настроения?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Мы узнали с вами, что можем менять свое настроение, если</w:t>
      </w:r>
      <w:r w:rsidR="009230EC"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</w:t>
      </w: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и захотим сами.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9230EC" w:rsidRPr="009230EC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48A2" w:rsidRPr="009230EC" w:rsidRDefault="008548A2" w:rsidP="0092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9230E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ИГРА «ПРЕВРАЩЕНИЕ В ЖИВОТНЫХ»</w:t>
      </w:r>
    </w:p>
    <w:p w:rsidR="009230EC" w:rsidRPr="009230EC" w:rsidRDefault="009230EC" w:rsidP="00923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Предлагаю вам игру, в которой вы будете превращаться в рваных животных, героев мультфильмов и сказок и показывать, что они чувствуют, </w:t>
      </w:r>
      <w:r w:rsidR="009230EC"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</w:t>
      </w: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ереживают. Найдите место для игры, чтобы не мешать друг другу.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Покажите: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- испуганного зайчика, который в страхе прячется от волка (сидит в кустах и дрожит);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-как печалится и грустит козленочек-Иванушка из сказки про Аленушку;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- как выглядит любопытный енот;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- как страдает гадкий утенок от придирок своих сородичей;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--как сердится лев — царь зверей;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как радуется неунывающая мартышка из мультфильма «38 попугаев»; — как испытывает удовольствие кот на солнцепеке.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lastRenderedPageBreak/>
        <w:t>Спасибо, присаживайтесь на места.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Все то, что переживали животные, которых вы показывали,</w:t>
      </w:r>
      <w:r w:rsidR="009230EC"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</w:t>
      </w:r>
      <w:r w:rsidRPr="009230EC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это эмоции.</w:t>
      </w:r>
    </w:p>
    <w:p w:rsid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230EC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548A2" w:rsidRDefault="008548A2" w:rsidP="0092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9230E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«ДИНОЗАВРИКИ»</w:t>
      </w:r>
    </w:p>
    <w:p w:rsidR="009230EC" w:rsidRPr="009230EC" w:rsidRDefault="009230EC" w:rsidP="00923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lang w:eastAsia="ru-RU"/>
        </w:rPr>
      </w:pP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 — снятие негативных переживаний, снятие телесных зажимов.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Возраст: 3-4 года.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Дети, представляя себя «динозавриками», делают страшные мордочки, высоко подпрыгивая, бегают по залу и издают душераздирающие крики.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интересна предоставляемой детям свободой, благодаря</w:t>
      </w:r>
      <w:r w:rsid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которой, у них появляется возможность дать выход накопившимся страхам, противоречиям и обидам. Ведь даже у детей сейчас редко появляется возможность делать то, что хочется.</w:t>
      </w:r>
    </w:p>
    <w:p w:rsid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230EC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230EC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230EC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230EC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230EC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548A2" w:rsidRPr="009230EC" w:rsidRDefault="008548A2" w:rsidP="0092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9230E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«Лови-лови!»</w:t>
      </w:r>
    </w:p>
    <w:p w:rsidR="009230EC" w:rsidRPr="008548A2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 — снятие эмоционального напряжения.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Возраст: 4—5 лет.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Необходимые приспособления: палочка длиной 0,5 </w:t>
      </w:r>
      <w:proofErr w:type="spellStart"/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мс</w:t>
      </w:r>
      <w:proofErr w:type="spellEnd"/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прикрепленным к ней легким мячиком на яркой ленте.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Описание игры: выбирают ведущего, вручают ему палочку, затем становятся в круг, а ведущий — в центре круга. Ведущий подходит к детям со словами: «Лови-лови!». Задача играющих — поймать мяч, который все время подлетает вверх.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Ловить мяч могут сразу несколько участников.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Игра сильно возбуждает детей, поэтому ее лучше всего проводить во время прогулки после сна. Ее хорошо использовать, когда необходимо </w:t>
      </w:r>
      <w:r w:rsidRPr="009230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активизировать детей, повысить тонус, снять эмоциональное напряжение, направить их двигательную активность в нужное русло.</w:t>
      </w:r>
    </w:p>
    <w:p w:rsidR="008548A2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548A2" w:rsidRPr="009230EC" w:rsidRDefault="008548A2" w:rsidP="00923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lang w:eastAsia="ru-RU"/>
        </w:rPr>
      </w:pPr>
      <w:r w:rsidRPr="009230E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«РЫБАЛКА»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Цель — позволить детям чувствовать себя в коллективе свободней и </w:t>
      </w:r>
      <w:proofErr w:type="spellStart"/>
      <w:r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раскованней</w:t>
      </w:r>
      <w:proofErr w:type="spellEnd"/>
      <w:r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 группы детей выбирается «рыбак». А остальные дети «рыбки». Все дети разбегаются по сигналу во все стороны, а «рыбак» должен поймать кого-нибудь. Пойманный ребенок становится помощником «рыбака», и теперь они вместе, держась за руки, ловят «рыбок». Постепенно эта цепочка становится</w:t>
      </w:r>
      <w:r w:rsidR="009230EC"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все длиннее, а «рыбок» становится все меньше. Игра заканчивается после того, когда остается один не пойманный ребенок. Он и становится победителем.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Эта игра поможет детям раскрепоститься, особенно она будет полезна в тех случаях, когда собираются вместе не знакомые между собой дети. Взаимодействие между детьми, которое возникает в процессе этой игры, помогает им установить контакт друг с другом.</w:t>
      </w:r>
    </w:p>
    <w:p w:rsidR="008548A2" w:rsidRPr="009230EC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Дети поют хором какую-нибудь всем известную песню. По</w:t>
      </w:r>
      <w:r w:rsidR="009230EC"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9230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сигналу ведущего пение прекращается, но участники продолжают петь эту песню мысленно, «про себя». По второму сигналу они снова начинают петь эту песню вслух. Тот ребенок, который собьется, выбывает из игры.</w:t>
      </w:r>
    </w:p>
    <w:p w:rsidR="008548A2" w:rsidRPr="00FB2E18" w:rsidRDefault="008548A2" w:rsidP="00FB2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B2E1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Упражнение «Сказка»</w:t>
      </w:r>
    </w:p>
    <w:p w:rsidR="008548A2" w:rsidRPr="00FB2E18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— члены группы учатся взаимодействовать друг с другом и внимательно относиться к словам своих партнеров по общению, развивают фантазию; снятие напряжения.</w:t>
      </w:r>
    </w:p>
    <w:p w:rsidR="008548A2" w:rsidRPr="00FB2E18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Группа садится в круг, и руководитель начинает рассказывать историю, </w:t>
      </w:r>
      <w:proofErr w:type="gramStart"/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</w:t>
      </w:r>
      <w:proofErr w:type="gramEnd"/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548A2" w:rsidRPr="00FB2E18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Жил-был замечательный музыкант, который как-то шел через лес и думал о разных вещах. Когда больше не осталось ничего, о чем он мог бы подумать, он сказал себе: «Время течет очень долго в этом огромном лесу, я хотел бы найти себе хорошего попутчика.»</w:t>
      </w:r>
    </w:p>
    <w:p w:rsidR="008548A2" w:rsidRPr="00FB2E18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Жила-была старая королева, которая была очень больна и подумала про себя: «Я, наверное, скоро.»</w:t>
      </w:r>
    </w:p>
    <w:p w:rsidR="008548A2" w:rsidRPr="00FB2E18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Жила-была одна девушка, которая целый день ничем другим не занималась, кроме как пряла и ткала.</w:t>
      </w:r>
    </w:p>
    <w:p w:rsidR="008548A2" w:rsidRPr="00FB2E18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Жил-был могучий король, у которого было три сына, и любил он их больше жизни. Он думал: «Хорошо бы было, если бы мои сыновья отправились посмотреть мир.»</w:t>
      </w:r>
    </w:p>
    <w:p w:rsidR="008548A2" w:rsidRPr="00FB2E18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держит в руках небольшой мяч, после начала рассказа бросает мяч кому-нибудь из группы. Этот ребенок должен будет продолжить историю — можно произнести слово, а можно и несколько предложений. После этого он бросает мячик другому участнику. Никто из игроков </w:t>
      </w: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 знает,</w:t>
      </w:r>
      <w:r w:rsid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наступит его очередь, и поэтому вынужден очень внимательно слушать то, что рассказывают другие.</w:t>
      </w:r>
    </w:p>
    <w:p w:rsidR="008548A2" w:rsidRPr="00FB2E18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Постепенно в историю вводятся новые герои и новые сюжеты, но участников нужно предупредить, что придуманная ими сказка должна иметь хороший конец.</w:t>
      </w:r>
    </w:p>
    <w:p w:rsidR="00BD18D5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2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участники предупреждаются, что рассказ каждого должен состоять не более чем из 3—4 предложений.</w:t>
      </w:r>
    </w:p>
    <w:p w:rsidR="00FD77B2" w:rsidRPr="00980FA5" w:rsidRDefault="00980FA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980FA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Ссылки на видео игры:</w:t>
      </w:r>
    </w:p>
    <w:p w:rsidR="00FD77B2" w:rsidRDefault="00FD77B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80FA5" w:rsidRPr="002B0459" w:rsidRDefault="00980FA5" w:rsidP="002B0459">
      <w:pPr>
        <w:pStyle w:val="ac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t xml:space="preserve">Игра «Самолет». </w:t>
      </w:r>
      <w:hyperlink r:id="rId8" w:history="1">
        <w:proofErr w:type="spellStart"/>
        <w:r>
          <w:rPr>
            <w:rStyle w:val="a5"/>
          </w:rPr>
          <w:t>ЧуДАРикИ</w:t>
        </w:r>
        <w:proofErr w:type="spellEnd"/>
        <w:r>
          <w:rPr>
            <w:rStyle w:val="a5"/>
          </w:rPr>
          <w:t xml:space="preserve"> </w:t>
        </w:r>
        <w:r w:rsidRPr="002B0459">
          <w:rPr>
            <w:rStyle w:val="a5"/>
            <w:rFonts w:ascii="Arial" w:hAnsi="Arial" w:cs="Arial"/>
          </w:rPr>
          <w:t>🥰</w:t>
        </w:r>
        <w:r w:rsidRPr="002B0459">
          <w:rPr>
            <w:rStyle w:val="a5"/>
            <w:rFonts w:ascii="Segoe UI Symbol" w:hAnsi="Segoe UI Symbol" w:cs="Segoe UI Symbol"/>
          </w:rPr>
          <w:t>🌟</w:t>
        </w:r>
        <w:r>
          <w:rPr>
            <w:rStyle w:val="a5"/>
          </w:rPr>
          <w:t xml:space="preserve"> игра на ускорение «Самолёт» - поиск Яндекса по видео (yandex.ru)</w:t>
        </w:r>
      </w:hyperlink>
    </w:p>
    <w:p w:rsidR="002B0459" w:rsidRPr="002B0459" w:rsidRDefault="00980FA5" w:rsidP="002B0459">
      <w:pPr>
        <w:pStyle w:val="ac"/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Arial" w:hAnsi="Arial" w:cs="Arial"/>
          <w:color w:val="0F0F0F"/>
        </w:rPr>
      </w:pPr>
      <w:r>
        <w:t xml:space="preserve">Психологическое упражнение «Дождь» </w:t>
      </w:r>
      <w:hyperlink r:id="rId9" w:history="1">
        <w:r w:rsidRPr="002B0459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Ольга Антонова</w:t>
        </w:r>
      </w:hyperlink>
      <w:r>
        <w:t xml:space="preserve"> </w:t>
      </w:r>
      <w:r w:rsidRPr="00980FA5">
        <w:t xml:space="preserve"> </w:t>
      </w:r>
      <w:hyperlink r:id="rId10" w:history="1">
        <w:r w:rsidRPr="00362ADB">
          <w:rPr>
            <w:rStyle w:val="a5"/>
          </w:rPr>
          <w:t>https://www.youtube.com/watch?v=JzmEn8DGmpU</w:t>
        </w:r>
      </w:hyperlink>
      <w:r w:rsidR="002B0459">
        <w:t xml:space="preserve"> </w:t>
      </w:r>
    </w:p>
    <w:p w:rsidR="00980FA5" w:rsidRPr="002B0459" w:rsidRDefault="00980FA5" w:rsidP="002B0459">
      <w:pPr>
        <w:pStyle w:val="ac"/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Arial" w:hAnsi="Arial" w:cs="Arial"/>
          <w:color w:val="0F0F0F"/>
        </w:rPr>
      </w:pPr>
      <w:r w:rsidRPr="002B0459">
        <w:rPr>
          <w:rFonts w:ascii="Arial" w:hAnsi="Arial" w:cs="Arial"/>
          <w:color w:val="0F0F0F"/>
        </w:rPr>
        <w:t xml:space="preserve">Игра на ускорение «Три хлопка». Ведущая - </w:t>
      </w:r>
      <w:proofErr w:type="spellStart"/>
      <w:r w:rsidRPr="002B0459">
        <w:rPr>
          <w:rFonts w:ascii="Arial" w:hAnsi="Arial" w:cs="Arial"/>
          <w:color w:val="0F0F0F"/>
        </w:rPr>
        <w:t>Перышкова</w:t>
      </w:r>
      <w:proofErr w:type="spellEnd"/>
      <w:r w:rsidRPr="002B0459">
        <w:rPr>
          <w:rFonts w:ascii="Arial" w:hAnsi="Arial" w:cs="Arial"/>
          <w:color w:val="0F0F0F"/>
        </w:rPr>
        <w:t xml:space="preserve"> Наталья. Мы танцуем, мы играем.</w:t>
      </w:r>
      <w:r w:rsidR="002B0459" w:rsidRPr="002B0459">
        <w:rPr>
          <w:rFonts w:ascii="Arial" w:hAnsi="Arial" w:cs="Arial"/>
          <w:color w:val="0F0F0F"/>
        </w:rPr>
        <w:t xml:space="preserve"> </w:t>
      </w:r>
      <w:r w:rsidRPr="002B0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11" w:history="1">
        <w:r w:rsidRPr="002B045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https://www.youtube.com/watch?v=ndFZxlOtVvc&amp;t=2s</w:t>
        </w:r>
      </w:hyperlink>
      <w:r w:rsidRPr="002B0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80FA5" w:rsidRPr="002B0459" w:rsidRDefault="00980FA5" w:rsidP="002B0459">
      <w:pPr>
        <w:pStyle w:val="ac"/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459">
        <w:rPr>
          <w:rStyle w:val="style-scope"/>
          <w:rFonts w:ascii="Arial" w:hAnsi="Arial" w:cs="Arial"/>
          <w:color w:val="0F0F0F"/>
          <w:bdr w:val="none" w:sz="0" w:space="0" w:color="auto" w:frame="1"/>
        </w:rPr>
        <w:t xml:space="preserve">Музыкальная игра на ускорение "Голова, плечи, колени, пальцы" Зайцева М. В.  </w:t>
      </w:r>
      <w:hyperlink r:id="rId12" w:history="1">
        <w:r w:rsidRPr="002B045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https://www.youtube.com/watch?time_continue=19&amp;v=bmzovINB7sk&amp;embeds_referring_euri=https%3A%2F%2Fyastatic.net%2Fvideo-player%2F0x83a013253ce%2Fpages-common%2Fyoutube%2Fyoutube.html&amp;source_ve_path=MjM4NTE&amp;feature=emb_title</w:t>
        </w:r>
      </w:hyperlink>
    </w:p>
    <w:p w:rsidR="00980FA5" w:rsidRPr="002B0459" w:rsidRDefault="00980FA5" w:rsidP="002B0459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77B2" w:rsidRDefault="00FD77B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77B2" w:rsidRDefault="00FD77B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77B2" w:rsidRDefault="00FD77B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77B2" w:rsidRDefault="00FD77B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77B2" w:rsidRPr="00FD77B2" w:rsidRDefault="00FD77B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7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Источники: </w:t>
      </w:r>
    </w:p>
    <w:p w:rsidR="00FD77B2" w:rsidRPr="00FD77B2" w:rsidRDefault="00EC7005" w:rsidP="00FD77B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3" w:history="1">
        <w:r w:rsidR="00FD77B2">
          <w:rPr>
            <w:rStyle w:val="a5"/>
          </w:rPr>
          <w:t xml:space="preserve">Картотека игр для снятия эмоционального напряжения. Воспитателям детских садов, школьным учителям и педагогам - </w:t>
        </w:r>
        <w:proofErr w:type="spellStart"/>
        <w:r w:rsidR="00FD77B2">
          <w:rPr>
            <w:rStyle w:val="a5"/>
          </w:rPr>
          <w:t>Маам.ру</w:t>
        </w:r>
        <w:proofErr w:type="spellEnd"/>
        <w:r w:rsidR="00FD77B2">
          <w:rPr>
            <w:rStyle w:val="a5"/>
          </w:rPr>
          <w:t xml:space="preserve"> (maam.ru)</w:t>
        </w:r>
      </w:hyperlink>
    </w:p>
    <w:p w:rsidR="00FD77B2" w:rsidRPr="00FD77B2" w:rsidRDefault="00FD77B2" w:rsidP="00C51926">
      <w:pPr>
        <w:pStyle w:val="ac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D77B2" w:rsidRPr="00FD77B2" w:rsidSect="00FB2E18">
      <w:footerReference w:type="default" r:id="rId14"/>
      <w:pgSz w:w="11906" w:h="8391" w:orient="landscape" w:code="11"/>
      <w:pgMar w:top="1134" w:right="991" w:bottom="850" w:left="993" w:header="708" w:footer="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05" w:rsidRDefault="00EC7005" w:rsidP="008548A2">
      <w:pPr>
        <w:spacing w:after="0" w:line="240" w:lineRule="auto"/>
      </w:pPr>
      <w:r>
        <w:separator/>
      </w:r>
    </w:p>
  </w:endnote>
  <w:endnote w:type="continuationSeparator" w:id="0">
    <w:p w:rsidR="00EC7005" w:rsidRDefault="00EC7005" w:rsidP="0085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793556"/>
      <w:docPartObj>
        <w:docPartGallery w:val="Page Numbers (Bottom of Page)"/>
        <w:docPartUnique/>
      </w:docPartObj>
    </w:sdtPr>
    <w:sdtEndPr/>
    <w:sdtContent>
      <w:p w:rsidR="008548A2" w:rsidRDefault="008548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26">
          <w:rPr>
            <w:noProof/>
          </w:rPr>
          <w:t>2</w:t>
        </w:r>
        <w:r>
          <w:fldChar w:fldCharType="end"/>
        </w:r>
      </w:p>
    </w:sdtContent>
  </w:sdt>
  <w:p w:rsidR="008548A2" w:rsidRDefault="008548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05" w:rsidRDefault="00EC7005" w:rsidP="008548A2">
      <w:pPr>
        <w:spacing w:after="0" w:line="240" w:lineRule="auto"/>
      </w:pPr>
      <w:r>
        <w:separator/>
      </w:r>
    </w:p>
  </w:footnote>
  <w:footnote w:type="continuationSeparator" w:id="0">
    <w:p w:rsidR="00EC7005" w:rsidRDefault="00EC7005" w:rsidP="0085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D1C"/>
    <w:multiLevelType w:val="hybridMultilevel"/>
    <w:tmpl w:val="C30C3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1460F"/>
    <w:multiLevelType w:val="hybridMultilevel"/>
    <w:tmpl w:val="9CE6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701B"/>
    <w:multiLevelType w:val="hybridMultilevel"/>
    <w:tmpl w:val="EBE0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84CE7"/>
    <w:multiLevelType w:val="multilevel"/>
    <w:tmpl w:val="E1E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2"/>
    <w:rsid w:val="002B0459"/>
    <w:rsid w:val="003D0AB6"/>
    <w:rsid w:val="003D7A1B"/>
    <w:rsid w:val="00583A2D"/>
    <w:rsid w:val="00706C32"/>
    <w:rsid w:val="008548A2"/>
    <w:rsid w:val="009230EC"/>
    <w:rsid w:val="00980FA5"/>
    <w:rsid w:val="00A7321B"/>
    <w:rsid w:val="00C51926"/>
    <w:rsid w:val="00D104ED"/>
    <w:rsid w:val="00DB3E05"/>
    <w:rsid w:val="00EC7005"/>
    <w:rsid w:val="00F52776"/>
    <w:rsid w:val="00FB2E18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1034"/>
  <w15:chartTrackingRefBased/>
  <w15:docId w15:val="{A382E115-84CC-46B8-9B6C-C45E714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4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4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5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8A2"/>
    <w:rPr>
      <w:b/>
      <w:bCs/>
    </w:rPr>
  </w:style>
  <w:style w:type="character" w:styleId="a5">
    <w:name w:val="Hyperlink"/>
    <w:basedOn w:val="a0"/>
    <w:uiPriority w:val="99"/>
    <w:unhideWhenUsed/>
    <w:rsid w:val="008548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8A2"/>
  </w:style>
  <w:style w:type="paragraph" w:styleId="a8">
    <w:name w:val="footer"/>
    <w:basedOn w:val="a"/>
    <w:link w:val="a9"/>
    <w:uiPriority w:val="99"/>
    <w:unhideWhenUsed/>
    <w:rsid w:val="008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8A2"/>
  </w:style>
  <w:style w:type="paragraph" w:styleId="aa">
    <w:name w:val="Title"/>
    <w:basedOn w:val="a"/>
    <w:next w:val="a"/>
    <w:link w:val="ab"/>
    <w:uiPriority w:val="10"/>
    <w:qFormat/>
    <w:rsid w:val="00DB3E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DB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FD77B2"/>
    <w:pPr>
      <w:ind w:left="720"/>
      <w:contextualSpacing/>
    </w:pPr>
  </w:style>
  <w:style w:type="character" w:customStyle="1" w:styleId="style-scope">
    <w:name w:val="style-scope"/>
    <w:basedOn w:val="a0"/>
    <w:rsid w:val="00980FA5"/>
  </w:style>
  <w:style w:type="character" w:styleId="ad">
    <w:name w:val="FollowedHyperlink"/>
    <w:basedOn w:val="a0"/>
    <w:uiPriority w:val="99"/>
    <w:semiHidden/>
    <w:unhideWhenUsed/>
    <w:rsid w:val="00980FA5"/>
    <w:rPr>
      <w:color w:val="954F72" w:themeColor="followedHyperlink"/>
      <w:u w:val="single"/>
    </w:rPr>
  </w:style>
  <w:style w:type="character" w:customStyle="1" w:styleId="c0">
    <w:name w:val="c0"/>
    <w:basedOn w:val="a0"/>
    <w:rsid w:val="00C51926"/>
  </w:style>
  <w:style w:type="paragraph" w:customStyle="1" w:styleId="c6">
    <w:name w:val="c6"/>
    <w:basedOn w:val="a"/>
    <w:rsid w:val="00C5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322901232213828733" TargetMode="External"/><Relationship Id="rId13" Type="http://schemas.openxmlformats.org/officeDocument/2006/relationships/hyperlink" Target="https://www.maam.ru/detskijsad/kartoteka-igr-dlja-snjatija-yemocionalnogo-naprjazheni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tskie-igry" TargetMode="External"/><Relationship Id="rId12" Type="http://schemas.openxmlformats.org/officeDocument/2006/relationships/hyperlink" Target="https://www.youtube.com/watch?time_continue=19&amp;v=bmzovINB7sk&amp;embeds_referring_euri=https%3A%2F%2Fyastatic.net%2Fvideo-player%2F0x83a013253ce%2Fpages-common%2Fyoutube%2Fyoutube.html&amp;source_ve_path=MjM4NTE&amp;feature=emb_tit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dFZxlOtVvc&amp;t=2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zmEn8DGm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user-qw1xv9cn7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2024-04-14T12:48:00Z</dcterms:created>
  <dcterms:modified xsi:type="dcterms:W3CDTF">2024-05-14T05:27:00Z</dcterms:modified>
</cp:coreProperties>
</file>